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F6" w:rsidRPr="000263FD" w:rsidRDefault="006D46F6" w:rsidP="000263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263FD">
        <w:rPr>
          <w:rFonts w:ascii="Times New Roman" w:hAnsi="Times New Roman" w:cs="Times New Roman"/>
          <w:b/>
          <w:sz w:val="24"/>
          <w:szCs w:val="24"/>
        </w:rPr>
        <w:t>Политика в отношении обработки персональных данных</w:t>
      </w:r>
    </w:p>
    <w:bookmarkEnd w:id="0"/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3F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D46F6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ООО "</w:t>
      </w:r>
      <w:proofErr w:type="spellStart"/>
      <w:r w:rsidRPr="000263FD">
        <w:rPr>
          <w:rFonts w:ascii="Times New Roman" w:hAnsi="Times New Roman" w:cs="Times New Roman"/>
          <w:sz w:val="24"/>
          <w:szCs w:val="24"/>
        </w:rPr>
        <w:t>Ингвар</w:t>
      </w:r>
      <w:proofErr w:type="spellEnd"/>
      <w:r w:rsidRPr="000263FD">
        <w:rPr>
          <w:rFonts w:ascii="Times New Roman" w:hAnsi="Times New Roman" w:cs="Times New Roman"/>
          <w:sz w:val="24"/>
          <w:szCs w:val="24"/>
        </w:rPr>
        <w:t>" (далее — Оператор).</w:t>
      </w:r>
    </w:p>
    <w:p w:rsidR="00065037" w:rsidRPr="000263FD" w:rsidRDefault="00065037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ведет свою деятельность по адресу: </w:t>
      </w:r>
      <w:r w:rsidRPr="00065037">
        <w:rPr>
          <w:rFonts w:ascii="Times New Roman" w:hAnsi="Times New Roman" w:cs="Times New Roman"/>
          <w:sz w:val="24"/>
          <w:szCs w:val="24"/>
        </w:rPr>
        <w:t xml:space="preserve">141802, Россия, Московская обл., Дмитровский р-н, гор. Дмитров, ул. </w:t>
      </w:r>
      <w:proofErr w:type="spellStart"/>
      <w:r w:rsidRPr="00065037">
        <w:rPr>
          <w:rFonts w:ascii="Times New Roman" w:hAnsi="Times New Roman" w:cs="Times New Roman"/>
          <w:sz w:val="24"/>
          <w:szCs w:val="24"/>
        </w:rPr>
        <w:t>Бирлово</w:t>
      </w:r>
      <w:proofErr w:type="spellEnd"/>
      <w:r w:rsidRPr="00065037">
        <w:rPr>
          <w:rFonts w:ascii="Times New Roman" w:hAnsi="Times New Roman" w:cs="Times New Roman"/>
          <w:sz w:val="24"/>
          <w:szCs w:val="24"/>
        </w:rPr>
        <w:t xml:space="preserve"> поле, д. 25, офис 315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веб-сайта https://ingvar-company.ru.</w:t>
      </w:r>
    </w:p>
    <w:p w:rsidR="006D46F6" w:rsidRPr="000263FD" w:rsidRDefault="006D46F6" w:rsidP="000263FD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3FD">
        <w:rPr>
          <w:rFonts w:ascii="Times New Roman" w:hAnsi="Times New Roman" w:cs="Times New Roman"/>
          <w:b/>
          <w:sz w:val="24"/>
          <w:szCs w:val="24"/>
        </w:rPr>
        <w:t>2. Основные понятия, используемые в Политике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2.3. 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https://ingvar-company.ru.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2.6.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2.7.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2.8. Персональные данные — любая информация, относящаяся прямо или косвенно к определенному или определяемому Пользователю веб-сайта https://ingvar-company.ru.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2.10. Пользователь — любой посетитель веб-сайта https://ingvar-company.ru.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2.11.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 xml:space="preserve">2.12.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</w:t>
      </w:r>
      <w:r w:rsidRPr="000263FD">
        <w:rPr>
          <w:rFonts w:ascii="Times New Roman" w:hAnsi="Times New Roman" w:cs="Times New Roman"/>
          <w:sz w:val="24"/>
          <w:szCs w:val="24"/>
        </w:rPr>
        <w:lastRenderedPageBreak/>
        <w:t>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:rsidR="006D46F6" w:rsidRPr="000263FD" w:rsidRDefault="006D46F6" w:rsidP="000263FD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3FD">
        <w:rPr>
          <w:rFonts w:ascii="Times New Roman" w:hAnsi="Times New Roman" w:cs="Times New Roman"/>
          <w:b/>
          <w:sz w:val="24"/>
          <w:szCs w:val="24"/>
        </w:rPr>
        <w:t>3. Основные права и обязанности Оператора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3.1. Оператор имеет право: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— получать от субъекта персональных данных достоверные информацию и/или документы, содержащие персональные данные;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3.2. Оператор обязан: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— предоставлять субъекту персональных данных по его просьбе информацию, касающуюся обработки его персональных данных;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— организовывать обработку персональных данных в порядке, установленном действующим законодательством РФ;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— исполнять иные обязанности, предусмотренные Законом о персональных данных.</w:t>
      </w:r>
    </w:p>
    <w:p w:rsidR="006D46F6" w:rsidRPr="000263FD" w:rsidRDefault="006D46F6" w:rsidP="000263FD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3FD">
        <w:rPr>
          <w:rFonts w:ascii="Times New Roman" w:hAnsi="Times New Roman" w:cs="Times New Roman"/>
          <w:b/>
          <w:sz w:val="24"/>
          <w:szCs w:val="24"/>
        </w:rPr>
        <w:t>4. Основные права и обязанности субъектов персональных данных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4.1. Субъекты персональных данных имеют право: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lastRenderedPageBreak/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— на осуществление иных прав, предусмотренных законодательством РФ.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4.2. Субъекты персональных данных обязаны: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— предоставлять Оператору достоверные данные о себе;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— сообщать Оператору об уточнении (обновлении, изменении) своих персональных данных.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6D46F6" w:rsidRPr="000263FD" w:rsidRDefault="006D46F6" w:rsidP="000263FD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3FD">
        <w:rPr>
          <w:rFonts w:ascii="Times New Roman" w:hAnsi="Times New Roman" w:cs="Times New Roman"/>
          <w:b/>
          <w:sz w:val="24"/>
          <w:szCs w:val="24"/>
        </w:rPr>
        <w:t>5. Принципы обработки персональных данных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5.1. Обработка персональных данных осуществляется на законной и справедливой основе.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5.4. Обработке подлежат только персональные данные, которые отвечают целям их обработки.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 xml:space="preserve"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0263FD">
        <w:rPr>
          <w:rFonts w:ascii="Times New Roman" w:hAnsi="Times New Roman" w:cs="Times New Roman"/>
          <w:sz w:val="24"/>
          <w:szCs w:val="24"/>
        </w:rPr>
        <w:t>неполных</w:t>
      </w:r>
      <w:proofErr w:type="gramEnd"/>
      <w:r w:rsidRPr="000263FD">
        <w:rPr>
          <w:rFonts w:ascii="Times New Roman" w:hAnsi="Times New Roman" w:cs="Times New Roman"/>
          <w:sz w:val="24"/>
          <w:szCs w:val="24"/>
        </w:rPr>
        <w:t xml:space="preserve"> или неточных данных.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0263FD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0263FD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6D46F6" w:rsidRPr="000263FD" w:rsidRDefault="006D46F6" w:rsidP="000263FD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3FD">
        <w:rPr>
          <w:rFonts w:ascii="Times New Roman" w:hAnsi="Times New Roman" w:cs="Times New Roman"/>
          <w:b/>
          <w:sz w:val="24"/>
          <w:szCs w:val="24"/>
        </w:rPr>
        <w:t>6. Цели обработки персональных данных</w:t>
      </w:r>
    </w:p>
    <w:p w:rsidR="006D46F6" w:rsidRPr="000263FD" w:rsidRDefault="00DE1D72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 xml:space="preserve">Цель обработки: </w:t>
      </w:r>
      <w:r w:rsidR="006D46F6" w:rsidRPr="000263FD">
        <w:rPr>
          <w:rFonts w:ascii="Times New Roman" w:hAnsi="Times New Roman" w:cs="Times New Roman"/>
          <w:sz w:val="24"/>
          <w:szCs w:val="24"/>
        </w:rPr>
        <w:t>предоставление доступа Пользователю к сервисам, информации и/или материалам, содержащимся на веб-сайте</w:t>
      </w:r>
      <w:r w:rsidRPr="000263FD">
        <w:rPr>
          <w:rFonts w:ascii="Times New Roman" w:hAnsi="Times New Roman" w:cs="Times New Roman"/>
          <w:sz w:val="24"/>
          <w:szCs w:val="24"/>
        </w:rPr>
        <w:t xml:space="preserve">; прием и обработка обращений и заявок от субъектов персональных данных; информирование о специальных акциях, новых товаров и предложениях; заключение и исполнение условий договоров. 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0263FD">
        <w:rPr>
          <w:rFonts w:ascii="Times New Roman" w:hAnsi="Times New Roman" w:cs="Times New Roman"/>
          <w:sz w:val="24"/>
          <w:szCs w:val="24"/>
        </w:rPr>
        <w:tab/>
      </w:r>
      <w:r w:rsidR="00DE1D72" w:rsidRPr="000263FD">
        <w:rPr>
          <w:rFonts w:ascii="Times New Roman" w:hAnsi="Times New Roman" w:cs="Times New Roman"/>
          <w:sz w:val="24"/>
          <w:szCs w:val="24"/>
        </w:rPr>
        <w:t xml:space="preserve">: </w:t>
      </w:r>
      <w:r w:rsidRPr="000263FD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DE1D72" w:rsidRPr="000263FD">
        <w:rPr>
          <w:rFonts w:ascii="Times New Roman" w:hAnsi="Times New Roman" w:cs="Times New Roman"/>
          <w:sz w:val="24"/>
          <w:szCs w:val="24"/>
        </w:rPr>
        <w:t xml:space="preserve">; </w:t>
      </w:r>
      <w:r w:rsidRPr="000263FD">
        <w:rPr>
          <w:rFonts w:ascii="Times New Roman" w:hAnsi="Times New Roman" w:cs="Times New Roman"/>
          <w:sz w:val="24"/>
          <w:szCs w:val="24"/>
        </w:rPr>
        <w:t>номера телефонов</w:t>
      </w:r>
      <w:r w:rsidR="00C65BA2" w:rsidRPr="000263FD">
        <w:rPr>
          <w:rFonts w:ascii="Times New Roman" w:hAnsi="Times New Roman" w:cs="Times New Roman"/>
          <w:sz w:val="24"/>
          <w:szCs w:val="24"/>
        </w:rPr>
        <w:t>; адрес электронной почты; адрес.</w:t>
      </w:r>
    </w:p>
    <w:p w:rsidR="006D46F6" w:rsidRPr="000263FD" w:rsidRDefault="00DE1D72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 xml:space="preserve">Правовые основания: </w:t>
      </w:r>
      <w:r w:rsidR="006D46F6" w:rsidRPr="000263FD">
        <w:rPr>
          <w:rFonts w:ascii="Times New Roman" w:hAnsi="Times New Roman" w:cs="Times New Roman"/>
          <w:sz w:val="24"/>
          <w:szCs w:val="24"/>
        </w:rPr>
        <w:t>Федеральный закон «Об информации, информационных технологиях и о защите информации» от 27.07.2006 N 149-ФЗ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Вид</w:t>
      </w:r>
      <w:r w:rsidR="00DE1D72" w:rsidRPr="000263FD">
        <w:rPr>
          <w:rFonts w:ascii="Times New Roman" w:hAnsi="Times New Roman" w:cs="Times New Roman"/>
          <w:sz w:val="24"/>
          <w:szCs w:val="24"/>
        </w:rPr>
        <w:t>ы обработки персональных данных: с</w:t>
      </w:r>
      <w:r w:rsidRPr="000263FD">
        <w:rPr>
          <w:rFonts w:ascii="Times New Roman" w:hAnsi="Times New Roman" w:cs="Times New Roman"/>
          <w:sz w:val="24"/>
          <w:szCs w:val="24"/>
        </w:rPr>
        <w:t>бор, запись, систематизация, накопление, хранение, уничтожение и обезличивание персональных данных</w:t>
      </w:r>
      <w:r w:rsidR="00DE1D72" w:rsidRPr="000263FD">
        <w:rPr>
          <w:rFonts w:ascii="Times New Roman" w:hAnsi="Times New Roman" w:cs="Times New Roman"/>
          <w:sz w:val="24"/>
          <w:szCs w:val="24"/>
        </w:rPr>
        <w:t>.</w:t>
      </w:r>
    </w:p>
    <w:p w:rsidR="006D46F6" w:rsidRPr="000263FD" w:rsidRDefault="006D46F6" w:rsidP="000263FD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3FD">
        <w:rPr>
          <w:rFonts w:ascii="Times New Roman" w:hAnsi="Times New Roman" w:cs="Times New Roman"/>
          <w:b/>
          <w:sz w:val="24"/>
          <w:szCs w:val="24"/>
        </w:rPr>
        <w:t>7. Условия обработки персональных данных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7.1.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lastRenderedPageBreak/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0263FD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0263FD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7.5.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7.6.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7.7.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6D46F6" w:rsidRPr="000263FD" w:rsidRDefault="006D46F6" w:rsidP="000263FD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3FD">
        <w:rPr>
          <w:rFonts w:ascii="Times New Roman" w:hAnsi="Times New Roman" w:cs="Times New Roman"/>
          <w:b/>
          <w:sz w:val="24"/>
          <w:szCs w:val="24"/>
        </w:rPr>
        <w:t>8. Порядок сбора, хранения, передачи и других видов обработки персональных данных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8.1.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8.2.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8.3.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info@ingvar-company.ru с пометкой «Актуализация персональных данных».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info@ingvar-company.ru с пометкой «Отзыв согласия на обработку персональных данных».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8.5.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8.6.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8.7. Оператор при обработке персональных данных обеспечивает конфиденциальность персональных данных.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 xml:space="preserve">8.8.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</w:t>
      </w:r>
      <w:r w:rsidRPr="000263FD">
        <w:rPr>
          <w:rFonts w:ascii="Times New Roman" w:hAnsi="Times New Roman" w:cs="Times New Roman"/>
          <w:sz w:val="24"/>
          <w:szCs w:val="24"/>
        </w:rPr>
        <w:lastRenderedPageBreak/>
        <w:t xml:space="preserve">стороной которого, выгодоприобретателем или </w:t>
      </w:r>
      <w:proofErr w:type="gramStart"/>
      <w:r w:rsidRPr="000263FD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0263FD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:rsidR="006D46F6" w:rsidRPr="000263FD" w:rsidRDefault="006D46F6" w:rsidP="000263FD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3FD">
        <w:rPr>
          <w:rFonts w:ascii="Times New Roman" w:hAnsi="Times New Roman" w:cs="Times New Roman"/>
          <w:b/>
          <w:sz w:val="24"/>
          <w:szCs w:val="24"/>
        </w:rPr>
        <w:t>9. Перечень действий, производимых Оператором с полученными персональными данными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9.2.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6D46F6" w:rsidRPr="000263FD" w:rsidRDefault="006D46F6" w:rsidP="000263FD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3FD">
        <w:rPr>
          <w:rFonts w:ascii="Times New Roman" w:hAnsi="Times New Roman" w:cs="Times New Roman"/>
          <w:b/>
          <w:sz w:val="24"/>
          <w:szCs w:val="24"/>
        </w:rPr>
        <w:t>10. Трансграничная передача персональных данных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10.1.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10.2.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6D46F6" w:rsidRPr="000263FD" w:rsidRDefault="006D46F6" w:rsidP="000263FD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3FD">
        <w:rPr>
          <w:rFonts w:ascii="Times New Roman" w:hAnsi="Times New Roman" w:cs="Times New Roman"/>
          <w:b/>
          <w:sz w:val="24"/>
          <w:szCs w:val="24"/>
        </w:rPr>
        <w:t>11. Конфиденциальность персональных данных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D46F6" w:rsidRPr="000263FD" w:rsidRDefault="006D46F6" w:rsidP="000263FD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3FD">
        <w:rPr>
          <w:rFonts w:ascii="Times New Roman" w:hAnsi="Times New Roman" w:cs="Times New Roman"/>
          <w:b/>
          <w:sz w:val="24"/>
          <w:szCs w:val="24"/>
        </w:rPr>
        <w:t>12. Заключительные положения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12.1.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info@ingvar-company.ru.</w:t>
      </w:r>
    </w:p>
    <w:p w:rsidR="006D46F6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12.2.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5122FA" w:rsidRPr="000263FD" w:rsidRDefault="006D46F6" w:rsidP="0002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FD">
        <w:rPr>
          <w:rFonts w:ascii="Times New Roman" w:hAnsi="Times New Roman" w:cs="Times New Roman"/>
          <w:sz w:val="24"/>
          <w:szCs w:val="24"/>
        </w:rPr>
        <w:t>12.3. Актуальная версия Политики в свободном доступе расположена в сети Интернет по адресу https://ingvar-company.ru/#.</w:t>
      </w:r>
    </w:p>
    <w:sectPr w:rsidR="005122FA" w:rsidRPr="000263FD" w:rsidSect="000263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F6"/>
    <w:rsid w:val="000263FD"/>
    <w:rsid w:val="00065037"/>
    <w:rsid w:val="000E16AB"/>
    <w:rsid w:val="00526F70"/>
    <w:rsid w:val="006D46F6"/>
    <w:rsid w:val="00C65BA2"/>
    <w:rsid w:val="00DE1D72"/>
    <w:rsid w:val="00EA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6B6B6-2D05-4AD1-94F3-EE277174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2024-06-20T13:04:00Z</dcterms:created>
  <dcterms:modified xsi:type="dcterms:W3CDTF">2024-06-20T13:04:00Z</dcterms:modified>
</cp:coreProperties>
</file>